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55486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仿宋_GB2312" w:hAnsi="Times New Roman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自然科学奖：</w:t>
      </w:r>
    </w:p>
    <w:p w14:paraId="171631D3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仿宋_GB2312" w:hAnsi="Arial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Arial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一、项目名称：</w:t>
      </w:r>
      <w:bookmarkStart w:id="0" w:name="_GoBack"/>
      <w:r>
        <w:rPr>
          <w:rFonts w:hint="eastAsia" w:ascii="仿宋_GB2312" w:hAnsi="Arial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非</w:t>
      </w:r>
      <w:r>
        <w:rPr>
          <w:rFonts w:hint="eastAsia" w:ascii="仿宋_GB2312" w:hAnsi="Arial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等熵</w:t>
      </w:r>
      <w:r>
        <w:rPr>
          <w:rFonts w:hint="default" w:ascii="仿宋_GB2312" w:hAnsi="Arial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Navier-Stokes/Allen-Cahn</w:t>
      </w:r>
      <w:r>
        <w:rPr>
          <w:rFonts w:hint="eastAsia" w:ascii="仿宋_GB2312" w:hAnsi="Arial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方程组解的性态研究</w:t>
      </w:r>
    </w:p>
    <w:bookmarkEnd w:id="0"/>
    <w:p w14:paraId="28C34035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6" w:lineRule="atLeast"/>
        <w:ind w:left="0" w:right="0" w:firstLine="0"/>
        <w:jc w:val="left"/>
        <w:rPr>
          <w:rFonts w:hint="default" w:ascii="仿宋_GB2312" w:hAnsi="Arial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Arial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二、提名者：江西省教育厅</w:t>
      </w:r>
    </w:p>
    <w:p w14:paraId="508FAFA7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三、代表性论文（专著）目录：</w:t>
      </w:r>
    </w:p>
    <w:p w14:paraId="57FAAD3E"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440" w:lineRule="atLeast"/>
        <w:ind w:left="0" w:right="0"/>
        <w:jc w:val="both"/>
      </w:pPr>
      <w:r>
        <w:rPr>
          <w:rFonts w:hint="eastAsia" w:ascii="仿宋_GB2312" w:hAnsi="Arial" w:eastAsia="仿宋_GB2312" w:cs="仿宋_GB2312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[1] Luo Ting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, Yin haiyan</w:t>
      </w:r>
      <w:r>
        <w:rPr>
          <w:rFonts w:hint="eastAsia" w:ascii="仿宋_GB2312" w:hAnsi="Arial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Zhuchangjiang.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Stability of composite wave for compressible</w:t>
      </w:r>
      <w:r>
        <w:rPr>
          <w:rFonts w:hint="eastAsia" w:ascii="仿宋_GB2312" w:hAnsi="Arial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Navier-Stokes/Allen-Cahn system.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Mathematical Models and Methods in Applied Sciences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,</w:t>
      </w:r>
      <w:r>
        <w:rPr>
          <w:rFonts w:hint="default" w:ascii="Arial" w:hAnsi="Arial" w:cs="Arial"/>
          <w:i w:val="0"/>
          <w:iCs w:val="0"/>
          <w:caps w:val="0"/>
          <w:color w:val="1E5494"/>
          <w:spacing w:val="0"/>
          <w:sz w:val="21"/>
          <w:szCs w:val="21"/>
          <w:u w:val="single"/>
          <w:shd w:val="clear" w:fill="FFFFFF"/>
        </w:rPr>
        <w:fldChar w:fldCharType="begin"/>
      </w:r>
      <w:r>
        <w:rPr>
          <w:rFonts w:hint="default" w:ascii="Arial" w:hAnsi="Arial" w:cs="Arial"/>
          <w:i w:val="0"/>
          <w:iCs w:val="0"/>
          <w:caps w:val="0"/>
          <w:color w:val="1E5494"/>
          <w:spacing w:val="0"/>
          <w:sz w:val="21"/>
          <w:szCs w:val="21"/>
          <w:u w:val="single"/>
          <w:shd w:val="clear" w:fill="FFFFFF"/>
        </w:rPr>
        <w:instrText xml:space="preserve"> HYPERLINK "http://210.35.206.14/s/org/ams/mathscinet/G.https/mathscinet/publications-search?query=ji:4120 v:30 iss:2" \o "Search this volume" \t "https://exmail.qq.com/cgi-bin/_blank" </w:instrText>
      </w:r>
      <w:r>
        <w:rPr>
          <w:rFonts w:hint="default" w:ascii="Arial" w:hAnsi="Arial" w:cs="Arial"/>
          <w:i w:val="0"/>
          <w:iCs w:val="0"/>
          <w:caps w:val="0"/>
          <w:color w:val="1E5494"/>
          <w:spacing w:val="0"/>
          <w:sz w:val="21"/>
          <w:szCs w:val="21"/>
          <w:u w:val="single"/>
          <w:shd w:val="clear" w:fill="FFFFFF"/>
        </w:rPr>
        <w:fldChar w:fldCharType="separate"/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 30 </w:t>
      </w:r>
      <w:r>
        <w:rPr>
          <w:rFonts w:hint="default" w:ascii="Arial" w:hAnsi="Arial" w:cs="Arial"/>
          <w:i w:val="0"/>
          <w:iCs w:val="0"/>
          <w:caps w:val="0"/>
          <w:color w:val="1E5494"/>
          <w:spacing w:val="0"/>
          <w:sz w:val="21"/>
          <w:szCs w:val="21"/>
          <w:u w:val="single"/>
          <w:shd w:val="clear" w:fill="FFFFFF"/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(</w:t>
      </w:r>
      <w:r>
        <w:rPr>
          <w:rFonts w:hint="default" w:ascii="Arial" w:hAnsi="Arial" w:cs="Arial"/>
          <w:i w:val="0"/>
          <w:iCs w:val="0"/>
          <w:caps w:val="0"/>
          <w:color w:val="1E5494"/>
          <w:spacing w:val="0"/>
          <w:sz w:val="21"/>
          <w:szCs w:val="21"/>
          <w:u w:val="single"/>
          <w:shd w:val="clear" w:fill="FFFFFF"/>
        </w:rPr>
        <w:fldChar w:fldCharType="begin"/>
      </w:r>
      <w:r>
        <w:rPr>
          <w:rFonts w:hint="default" w:ascii="Arial" w:hAnsi="Arial" w:cs="Arial"/>
          <w:i w:val="0"/>
          <w:iCs w:val="0"/>
          <w:caps w:val="0"/>
          <w:color w:val="1E5494"/>
          <w:spacing w:val="0"/>
          <w:sz w:val="21"/>
          <w:szCs w:val="21"/>
          <w:u w:val="single"/>
          <w:shd w:val="clear" w:fill="FFFFFF"/>
        </w:rPr>
        <w:instrText xml:space="preserve"> HYPERLINK "http://210.35.206.14/s/org/ams/mathscinet/G.https/mathscinet/publications-search?query=ji:4120 y:2020" \o "Search this year" \t "https://exmail.qq.com/cgi-bin/_blank" </w:instrText>
      </w:r>
      <w:r>
        <w:rPr>
          <w:rFonts w:hint="default" w:ascii="Arial" w:hAnsi="Arial" w:cs="Arial"/>
          <w:i w:val="0"/>
          <w:iCs w:val="0"/>
          <w:caps w:val="0"/>
          <w:color w:val="1E5494"/>
          <w:spacing w:val="0"/>
          <w:sz w:val="21"/>
          <w:szCs w:val="21"/>
          <w:u w:val="single"/>
          <w:shd w:val="clear" w:fill="FFFFFF"/>
        </w:rPr>
        <w:fldChar w:fldCharType="separate"/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2020</w:t>
      </w:r>
      <w:r>
        <w:rPr>
          <w:rFonts w:hint="default" w:ascii="Arial" w:hAnsi="Arial" w:cs="Arial"/>
          <w:i w:val="0"/>
          <w:iCs w:val="0"/>
          <w:caps w:val="0"/>
          <w:color w:val="1E5494"/>
          <w:spacing w:val="0"/>
          <w:sz w:val="21"/>
          <w:szCs w:val="21"/>
          <w:u w:val="single"/>
          <w:shd w:val="clear" w:fill="FFFFFF"/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), no. </w:t>
      </w:r>
      <w:r>
        <w:rPr>
          <w:rFonts w:hint="default" w:ascii="Arial" w:hAnsi="Arial" w:cs="Arial"/>
          <w:i w:val="0"/>
          <w:iCs w:val="0"/>
          <w:caps w:val="0"/>
          <w:color w:val="1E5494"/>
          <w:spacing w:val="0"/>
          <w:sz w:val="21"/>
          <w:szCs w:val="21"/>
          <w:u w:val="single"/>
          <w:shd w:val="clear" w:fill="FFFFFF"/>
        </w:rPr>
        <w:fldChar w:fldCharType="begin"/>
      </w:r>
      <w:r>
        <w:rPr>
          <w:rFonts w:hint="default" w:ascii="Arial" w:hAnsi="Arial" w:cs="Arial"/>
          <w:i w:val="0"/>
          <w:iCs w:val="0"/>
          <w:caps w:val="0"/>
          <w:color w:val="1E5494"/>
          <w:spacing w:val="0"/>
          <w:sz w:val="21"/>
          <w:szCs w:val="21"/>
          <w:u w:val="single"/>
          <w:shd w:val="clear" w:fill="FFFFFF"/>
        </w:rPr>
        <w:instrText xml:space="preserve"> HYPERLINK "http://210.35.206.14/s/org/ams/mathscinet/G.https/mathscinet/publications-search?query=ji:4120 v:30 iss:2" \o "Search this issue" \t "https://exmail.qq.com/cgi-bin/_blank" </w:instrText>
      </w:r>
      <w:r>
        <w:rPr>
          <w:rFonts w:hint="default" w:ascii="Arial" w:hAnsi="Arial" w:cs="Arial"/>
          <w:i w:val="0"/>
          <w:iCs w:val="0"/>
          <w:caps w:val="0"/>
          <w:color w:val="1E5494"/>
          <w:spacing w:val="0"/>
          <w:sz w:val="21"/>
          <w:szCs w:val="21"/>
          <w:u w:val="single"/>
          <w:shd w:val="clear" w:fill="FFFFFF"/>
        </w:rPr>
        <w:fldChar w:fldCharType="separate"/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2</w:t>
      </w:r>
      <w:r>
        <w:rPr>
          <w:rFonts w:hint="default" w:ascii="Arial" w:hAnsi="Arial" w:cs="Arial"/>
          <w:i w:val="0"/>
          <w:iCs w:val="0"/>
          <w:caps w:val="0"/>
          <w:color w:val="1E5494"/>
          <w:spacing w:val="0"/>
          <w:sz w:val="21"/>
          <w:szCs w:val="21"/>
          <w:u w:val="single"/>
          <w:shd w:val="clear" w:fill="FFFFFF"/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, 343–385.</w:t>
      </w:r>
    </w:p>
    <w:p w14:paraId="249FDF30"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both"/>
        <w:rPr>
          <w:sz w:val="24"/>
          <w:szCs w:val="24"/>
        </w:rPr>
      </w:pPr>
      <w:r>
        <w:rPr>
          <w:rFonts w:hint="eastAsia" w:ascii="仿宋_GB2312" w:hAnsi="Arial" w:eastAsia="仿宋_GB2312" w:cs="仿宋_GB2312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[2] </w:t>
      </w:r>
      <w:r>
        <w:rPr>
          <w:rFonts w:hint="eastAsia" w:ascii="仿宋_GB2312" w:hAnsi="Arial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Luo Ting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, Yin haiyan</w:t>
      </w:r>
      <w:r>
        <w:rPr>
          <w:rFonts w:hint="eastAsia" w:ascii="仿宋_GB2312" w:hAnsi="Arial" w:eastAsia="仿宋_GB2312" w:cs="仿宋_GB2312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Zhuchangjiang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. Stability of the rarefaction wave for a coupled compressible Navier-Stokes/Allen-Cahn system. Mathematical Methods</w:t>
      </w:r>
      <w:r>
        <w:rPr>
          <w:rFonts w:hint="eastAsia" w:ascii="仿宋_GB2312" w:hAnsi="Arial" w:eastAsia="仿宋_GB2312" w:cs="仿宋_GB2312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in the Applied Sciences,2018,41(12):4724-4736.</w:t>
      </w:r>
    </w:p>
    <w:p w14:paraId="341B09E9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both"/>
      </w:pPr>
      <w:r>
        <w:rPr>
          <w:rFonts w:hint="eastAsia" w:ascii="仿宋_GB2312" w:hAnsi="Arial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[3] </w:t>
      </w:r>
      <w:r>
        <w:rPr>
          <w:rFonts w:hint="eastAsia" w:ascii="仿宋_GB2312" w:hAnsi="Arial" w:eastAsia="仿宋_GB2312" w:cs="仿宋_GB2312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Luo Ting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. Asymptotic stability of traveling wave solutions for compressible planar magnetohydrodynamics systems. </w:t>
      </w:r>
      <w:r>
        <w:rPr>
          <w:rFonts w:hint="eastAsia" w:ascii="宋体" w:hAnsi="宋体" w:eastAsia="宋体" w:cs="宋体"/>
          <w:i w:val="0"/>
          <w:iCs w:val="0"/>
          <w:caps w:val="0"/>
          <w:color w:val="1E5494"/>
          <w:spacing w:val="0"/>
          <w:sz w:val="24"/>
          <w:szCs w:val="24"/>
          <w:u w:val="singl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1E5494"/>
          <w:spacing w:val="0"/>
          <w:sz w:val="24"/>
          <w:szCs w:val="24"/>
          <w:u w:val="single"/>
          <w:shd w:val="clear" w:fill="FFFFFF"/>
        </w:rPr>
        <w:instrText xml:space="preserve"> HYPERLINK "http://210.35.206.14/s/org/ams/mathscinet/G.https/mathscinet/serials/profile?journalId=4932" \o "Acta Mathematica Sinica. Chinese Series." \t "https://exmail.qq.com/cgi-bin/_blank"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1E5494"/>
          <w:spacing w:val="0"/>
          <w:sz w:val="24"/>
          <w:szCs w:val="24"/>
          <w:u w:val="single"/>
          <w:shd w:val="clear" w:fill="FFFFFF"/>
        </w:rPr>
        <w:fldChar w:fldCharType="separate"/>
      </w:r>
      <w:r>
        <w:rPr>
          <w:rStyle w:val="5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Acta Math. Sinica (Chinese Ser.)</w:t>
      </w:r>
      <w:r>
        <w:rPr>
          <w:rFonts w:hint="eastAsia" w:ascii="宋体" w:hAnsi="宋体" w:eastAsia="宋体" w:cs="宋体"/>
          <w:i w:val="0"/>
          <w:iCs w:val="0"/>
          <w:caps w:val="0"/>
          <w:color w:val="1E5494"/>
          <w:spacing w:val="0"/>
          <w:sz w:val="24"/>
          <w:szCs w:val="24"/>
          <w:u w:val="single"/>
          <w:shd w:val="clear" w:fill="FFFFFF"/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1E5494"/>
          <w:spacing w:val="0"/>
          <w:sz w:val="24"/>
          <w:szCs w:val="24"/>
          <w:u w:val="singl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1E5494"/>
          <w:spacing w:val="0"/>
          <w:sz w:val="24"/>
          <w:szCs w:val="24"/>
          <w:u w:val="single"/>
          <w:shd w:val="clear" w:fill="FFFFFF"/>
        </w:rPr>
        <w:instrText xml:space="preserve"> HYPERLINK "http://210.35.206.14/s/org/ams/mathscinet/G.https/mathscinet/publications-search?query=ji:4932 v:67" \o "Search this volume" \t "https://exmail.qq.com/cgi-bin/_blank"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1E5494"/>
          <w:spacing w:val="0"/>
          <w:sz w:val="24"/>
          <w:szCs w:val="24"/>
          <w:u w:val="single"/>
          <w:shd w:val="clear" w:fill="FFFFFF"/>
        </w:rPr>
        <w:fldChar w:fldCharType="separate"/>
      </w:r>
      <w:r>
        <w:rPr>
          <w:rStyle w:val="5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67</w:t>
      </w:r>
      <w:r>
        <w:rPr>
          <w:rFonts w:hint="eastAsia" w:ascii="宋体" w:hAnsi="宋体" w:eastAsia="宋体" w:cs="宋体"/>
          <w:i w:val="0"/>
          <w:iCs w:val="0"/>
          <w:caps w:val="0"/>
          <w:color w:val="1E5494"/>
          <w:spacing w:val="0"/>
          <w:sz w:val="24"/>
          <w:szCs w:val="24"/>
          <w:u w:val="single"/>
          <w:shd w:val="clear" w:fill="FFFFFF"/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(</w:t>
      </w:r>
      <w:r>
        <w:rPr>
          <w:rFonts w:hint="eastAsia" w:ascii="宋体" w:hAnsi="宋体" w:eastAsia="宋体" w:cs="宋体"/>
          <w:i w:val="0"/>
          <w:iCs w:val="0"/>
          <w:caps w:val="0"/>
          <w:color w:val="1E5494"/>
          <w:spacing w:val="0"/>
          <w:sz w:val="24"/>
          <w:szCs w:val="24"/>
          <w:u w:val="singl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1E5494"/>
          <w:spacing w:val="0"/>
          <w:sz w:val="24"/>
          <w:szCs w:val="24"/>
          <w:u w:val="single"/>
          <w:shd w:val="clear" w:fill="FFFFFF"/>
        </w:rPr>
        <w:instrText xml:space="preserve"> HYPERLINK "http://210.35.206.14/s/org/ams/mathscinet/G.https/mathscinet/publications-search?query=ji:4932 y:2024" \o "Search this year" \t "https://exmail.qq.com/cgi-bin/_blank"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1E5494"/>
          <w:spacing w:val="0"/>
          <w:sz w:val="24"/>
          <w:szCs w:val="24"/>
          <w:u w:val="single"/>
          <w:shd w:val="clear" w:fill="FFFFFF"/>
        </w:rPr>
        <w:fldChar w:fldCharType="separate"/>
      </w:r>
      <w:r>
        <w:rPr>
          <w:rStyle w:val="5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2024</w:t>
      </w:r>
      <w:r>
        <w:rPr>
          <w:rFonts w:hint="eastAsia" w:ascii="宋体" w:hAnsi="宋体" w:eastAsia="宋体" w:cs="宋体"/>
          <w:i w:val="0"/>
          <w:iCs w:val="0"/>
          <w:caps w:val="0"/>
          <w:color w:val="1E5494"/>
          <w:spacing w:val="0"/>
          <w:sz w:val="24"/>
          <w:szCs w:val="24"/>
          <w:u w:val="single"/>
          <w:shd w:val="clear" w:fill="FFFFFF"/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), no. </w:t>
      </w:r>
      <w:r>
        <w:rPr>
          <w:rFonts w:hint="eastAsia" w:ascii="宋体" w:hAnsi="宋体" w:eastAsia="宋体" w:cs="宋体"/>
          <w:i w:val="0"/>
          <w:iCs w:val="0"/>
          <w:caps w:val="0"/>
          <w:color w:val="1E5494"/>
          <w:spacing w:val="0"/>
          <w:sz w:val="24"/>
          <w:szCs w:val="24"/>
          <w:u w:val="singl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1E5494"/>
          <w:spacing w:val="0"/>
          <w:sz w:val="24"/>
          <w:szCs w:val="24"/>
          <w:u w:val="single"/>
          <w:shd w:val="clear" w:fill="FFFFFF"/>
        </w:rPr>
        <w:instrText xml:space="preserve"> HYPERLINK "http://210.35.206.14/s/org/ams/mathscinet/G.https/mathscinet/publications-search?query=ji:4932 v:67 iss:5&amp;sort=paging" \o "Search this issue" \t "https://exmail.qq.com/cgi-bin/_blank"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1E5494"/>
          <w:spacing w:val="0"/>
          <w:sz w:val="24"/>
          <w:szCs w:val="24"/>
          <w:u w:val="single"/>
          <w:shd w:val="clear" w:fill="FFFFFF"/>
        </w:rPr>
        <w:fldChar w:fldCharType="separate"/>
      </w:r>
      <w:r>
        <w:rPr>
          <w:rStyle w:val="5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1E5494"/>
          <w:spacing w:val="0"/>
          <w:sz w:val="24"/>
          <w:szCs w:val="24"/>
          <w:u w:val="single"/>
          <w:shd w:val="clear" w:fill="FFFFFF"/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, 859–877.</w:t>
      </w:r>
    </w:p>
    <w:p w14:paraId="679544A6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both"/>
      </w:pPr>
      <w:r>
        <w:rPr>
          <w:rFonts w:hint="eastAsia" w:ascii="仿宋_GB2312" w:hAnsi="Arial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[4] </w:t>
      </w:r>
      <w:r>
        <w:rPr>
          <w:rFonts w:hint="eastAsia" w:ascii="仿宋_GB2312" w:hAnsi="Arial" w:eastAsia="仿宋_GB2312" w:cs="仿宋_GB2312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Luo Ting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. Stability of the Rarefaction Wave for a Non-isentropic Navier-Stokes/Allen-Cahn System.</w:t>
      </w:r>
      <w:r>
        <w:rPr>
          <w:rFonts w:hint="eastAsia" w:ascii="仿宋_GB2312" w:hAnsi="Arial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Chinese Annals of Mathematics,Series B,2022,43(2):1-20. </w:t>
      </w:r>
    </w:p>
    <w:p w14:paraId="0B648A32"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both"/>
        <w:rPr>
          <w:sz w:val="24"/>
          <w:szCs w:val="24"/>
        </w:rPr>
      </w:pPr>
      <w:r>
        <w:rPr>
          <w:rFonts w:hint="eastAsia" w:ascii="仿宋_GB2312" w:hAnsi="Arial" w:eastAsia="仿宋_GB2312" w:cs="仿宋_GB2312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[5]</w:t>
      </w:r>
      <w:r>
        <w:rPr>
          <w:rFonts w:hint="eastAsia" w:ascii="仿宋_GB2312" w:hAnsi="Arial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Luo Ting</w:t>
      </w:r>
      <w:r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. 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Stability of Stionary for inflow problem on the coupled Navier-Stokes/Allen-Cahn system.</w:t>
      </w:r>
      <w:r>
        <w:rPr>
          <w:rFonts w:hint="eastAsia" w:ascii="仿宋_GB2312" w:hAnsi="Arial" w:eastAsia="仿宋_GB2312" w:cs="仿宋_GB2312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Applicable Analysis, 101 (2022), no. 16, 5775–5791. </w:t>
      </w:r>
    </w:p>
    <w:p w14:paraId="6ED4FE46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仿宋_GB2312" w:hAnsi="Arial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Arial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四、完成人（完成单位）：罗婷（江西财经大学）</w:t>
      </w:r>
    </w:p>
    <w:p w14:paraId="08427C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A27183"/>
    <w:rsid w:val="2D3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875</Characters>
  <Lines>0</Lines>
  <Paragraphs>0</Paragraphs>
  <TotalTime>1</TotalTime>
  <ScaleCrop>false</ScaleCrop>
  <LinksUpToDate>false</LinksUpToDate>
  <CharactersWithSpaces>983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2025-11-03T03:40:00Z</dcterms:created>
  <dc:creator>Administrator</dc:creator>
  <cp:lastModifiedBy>Administrator</cp:lastModifiedBy>
  <dcterms:modified xsi:type="dcterms:W3CDTF">2025-11-03T07:48:49Z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eyJoZGlkIjoiZmFhNzJlZjBhODNhYmE4ZmM4M2I4MGI0NDRlOTU4MWIiLCJ1c2VySWQiOiIxNjYzMTkzNTI3In0=</vt:lpwstr>
  </property>
  <property fmtid="{D5CDD505-2E9C-101B-9397-08002B2CF9AE}" pid="4" name="ICV">
    <vt:lpwstr>C1131F9EC9264067B3AB4BA8D33D2BF4_12</vt:lpwstr>
  </property>
</Properties>
</file>